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13.08.2011 по делу № А27-4626/2009, постановление Седьмого арбитражного апелляционного суда от 26.09.2011 и постановление Федерального арбитражного суда Западно-Сибирского округа от 06.12.2011 по тому же делу отменить. Дело направить на новое рассмотрение в Арбитражный суд Кемеровской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