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13.04.2011 по делу № А40-127282/09-24-1031, постановление Девятого арбитражного апелляционного суда от 28.06.2011 и постановление Федерального арбитражного суда Московского округа от 07.10.2011 по тому же делу в части отказа во взыскании 180 566 рублей 3 копеек отменить. Взыскать с открытого акционерного общества «Российские железные дороги» в пользу закрытого акционерного общества «Руссо Транс» 180 566 рублей 3 копейки. В остальной части указанные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