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2011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Хабаровского края от 21.02.2011 по делу № А73-12291/2010, постановление Шестого арбитражного апелляционного суда от 03.05.2011, постановление Федерального арбитражного суда Дальневосточного округа от 02.08.2011 по тому же делу оставить без изменения. Заявление открытого акционерного общества старателей «Дальневосточные ресурсы» оставить без удовлетворения. Председательствующий А.А. Иванов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