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Сахалинской области от 26.05.2011 по делу № А59-3059/2008, постановление Пятого арбитражного апелляционного суда от 15.07.2011 и постановление Федерального арбитражного суда Дальневосточного округа от 19.09.2011 по тому же делу оставить без изменения. Заявление Федеральной налоговой службы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