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21.02.2011 по делу № А27-16582/2010, постановление Седьмого арбитражного апелляционного суда от 31.05.2011 и постановление Федерального арбитражного суда Западно-Сибирского округа от 16.09.2011 по тому же делу отменить. Заявление Кузбасского открытого акционерного общества энергетики и электрификации (ОАО «Кузбассэнерго») удовлетворить. 8 Признать недействительным решение Инспекции Федеральной налоговой службы по городу Кемерово от 23.09.2010 № 28199 об отказе в привлечении к ответственности за совершение налогового правонарушения, доначислении 13 355 571 рубля земельного налога и начислении 504 157 рублей 91 копейки пеней.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