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31.03.2011 по делу № А53-918/2011 и постановление Пятнадцатого арбитражного апелляционного суда от 15.06.2011 по тому же делу отменить. Производство по делу № А53-918/2011 Арбитражного суда Ростовской области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