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29.06.2011 по делу № А41-36539/09 Арбитражного суда Московской области отменить. Дело передать в Федеральный арбитражный суд Московского округа на новое рассмотрение.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