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Первого арбитражного апелляционного суда от 29.04.2011 и постановление Федерального арбитражного суда Волго- Вятского округа от 15.08.2011 по делу № А79-7518/2010 Арбитражного суда Чувашской Республики – Чувашии отменить. Решение Арбитражного суда Чувашской Республики – Чувашии от 07.12.2010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