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постановление Четвертого арбитражного апелляционного суда от 17.06.2011 и постановление Федерального арбитражного суда Восточно-Сибирского округа от 19.08.2011 по делу № А19-966/2011 Арбитражного суда Иркутской области отменить. Решение Арбитражного суда Иркутской области от 04.04.2011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