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24.11.2011 по делу № А40-171849/09-56-935 Арбитражного суда города Москвы отменить. Решение Арбитражного суда города Москвы от 26.05.2011 и постановление Девятого арбитражного апелляционного суда от 02.09.2011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