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01.06.2010 по делу № А40-30999/10-106-135, постановление Девятого арбитражного апелляционного суда от 07.09.2010 и постановление Федерального арбитражного суда Московского округа от 21.12.2010 по тому же делу оставить без изменения. 8 Заявление открытого акционерного общества «Екатеринбургская электросетевая компания»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