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24.10.2011 по делу № А40-157446/09-55-1137 Арбитражного суда города Москвы отменить. Решение Арбитражного суда города Москвы от 24.05.2011 и постановление Девятого арбитражного апелляционного суда от 17.08.2011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