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16.03.2011 и постановление Федерального Арбитражного суда Московского округа от 11.07.2011 по делу № А41-18028/10 Арбитражного суда Московской области отменить. Решение Арбитражного суда Московской области от 25.10.2010 по указанному делу оставить в силе.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