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13.10.2010 по делу № А33-10298/2010, постановление Третьего арбитражного апелляционного суда от 04.02.2011 и постановление Федерального арбитражного суда Восточно-Сибирского округа от 24.05.2011 по тому же делу отменить. В удовлетворении требований общества с ограниченной ответственностью «Карабулалеспром»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