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Воронежской области от 21.09.2010 по делу № А14-3839-2010-141/26, постановление Девятнадцатого арбитражного апелляционного суда от 27.01.2011 и постановление Федерального арбитражного суда Центрального округа от 18.05.2011 по тому же делу в части отказа в удовлетворении требования закрытого акционерного общества «1С АКЦИОНЕРНОЕ ОБЩЕСТВО» о признании незаконным бездействия судебного пристава-исполнителя Ленинского районного отдела судебных приставов города Воронежа Управления Федеральной службы судебных приставов по Воронежской области Даниловой О.В., выразившегося в невынесении постановления об объявлении розыска имущества должника, отказа в признании незаконным постановления от 17.06.2010 об окончании исполнительного производства и возвращении обществу (взыскателю) исполнительного документа отменить. 8 Признать незаконными бездействие судебного пристава-исполнителя Ленинского районного отдела судебных приставов города Воронежа Управления Федеральной службы судебных приставов по Воронежской области Даниловой О.В., выразившееся в невынесении постановления об объявлении розыска имущества должника, постановление от 17.06.2010 об окончании исполнительного производства и возвращение взыскателю исполнительного документа.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