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16.11.2010 и постановление Федерального арбитражного суда Московского округа от 29.04.2011 по делу № А40-140188/09-130-768 Арбитражного суда города Москвы отменить. Решение Арбитражного суда города Москвы от 31.08.2010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