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9 решение Арбитражного суда города Москвы от 03.11.2010 по делу № А40-20447/09-24-176, постановление Девятого арбитражного апелляционного суда от 17.02.2011 и постановление Федерального арбитражного суда Московского округа от 08.06.2011 по тому же делу отменить. Дело передать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