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20.10.2010 по делу № А40-50085/10-24-422, постановление Девятого арбитражного апелляционного суда от 08.12.2010 и постановление Федерального арбитражного суда Московского округа от 29.04.2011 по тому же делу отменить. Дело направить в Арбитражный суд города Москвы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