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29.09.2010 по делу № А60-23613/2010-С8, постановление Семнадцатого арбитражного апелляционного суда от 20.12.2010 и постановление Федерального арбитражного суда Уральского округа от 23.05.2011 по тому же делу оставить без изменения. Заявление закрытого акционерного общества «Уральские Зори»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