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решение Арбитражного суда Ярославской области от 14.09.2010 по делу № А82-4392/2010-27, постановление Второго арбитражного апелляционного суда от 17.12.2010 и постановление Федерального арбитражного суда Волго-Вятского округа от 05.04.2011 по тому же делу отменить. Дело направить в Арбитражный суд Ярославской области для рассмотрения по существу.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