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23.07.2010 по делу № А40-11828/10-142-67, постановление Девятого арбитражного апелляционного суда от 08.11.2010 и постановление Федерального арбитражного суда Московского округа от 20.01.2011 по тому же делу оставить без изменения. Заявление Инспекции Федеральной налоговой службы № 7 по городу Москве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