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Московского округа от 21.12.2010 и от 24.01.2011 по делу № А40-40222/08-153-445 Арбитражного суда города Москвы отменить. В удовлетворении заявления общества с ограниченной ответственностью «ПроИнвестКапитал» о пересмотре постановления Федерального арбитражного суда Московского округа от 30.04.2009 по указанному делу по вновь открывшимся обстоятельствам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