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Краснодарского края от 17.06.2010 по делу № А32-47315/2009-48/723-2010-68/15, постановление Пятнадцатого арбитражного апелляционного суда от 26.11.2010 и постановление Федерального арбитражного суда Северо-Кавказского округа от 28.02.2011 по тому же делу отменить. Дело передать на новое рассмотрение в Арбитражный суд Краснодарского края.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