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22.03.2010 по делу № А56-68131/2009, постановление Тринадцатого арбитражного апелляционного суда от 29.06.2010 и постановление Федерального арбитражного суда Северо- Западного округа от 11.10.2010 отменить. 8 Взыскать с Территориального управления Федерального агентства по управлению государственным имуществом по Ленинградской области в пользу общества с ограниченной ответственностью «М-Парнас» 39 172 881 рубль 35 копеек путем перечисления данной суммы на депозитный счет Управления Федеральной службы судебных приставов по Санкт-Петербургу.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