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28.02.2011 по делу № А10-1176/2010 Арбитражного суда Республики Бурятия отменить. Решение Арбитражного суда Республики Бурятия от 26.07.2010 и постановление Четвертого арбитражного апелляционного суда от 03.12.2010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