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16.09.2010 и постановление Федерального арбитражного суда Уральского округа от 14.12.2010 по делу № А07-2122/2010 Арбитражного суда Республики Башкортостан в части отказа в удовлетворении требования индивидуального предпринимателя Стазаева С.В. о признании недействительными решений Межрайонной инспекции Федеральной налоговой службы № 36 по Республике Башкортостан от 22.10.2009 № 100 и Управления Федеральной налоговой службы по Республике Башкортостан от 31.12.2009 № 904/16 по эпизоду, связанному 7 с доначислением налогов по общей системе налогообложения по операциям реализации товаров юридическим лицам, начислением пеней и штрафов, отменить. Решение Арбитражного суда Республики Башкортостан от 04.06.2010 по указанному делу в этой части оставить без изменения.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