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Курской области от 06.09.2010 по делу № А35-4688/2010, постановление Девятнадцатого арбитражного апелляционного суда от 09.11.2010 и постановление Федерального арбитражного суда Центрального округа от 01.02.2011 по тому же делу отменить. Дело направить на новое рассмотрение в Арбитражный суд Курской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