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24.03.2010 по делу № А45-889/2010, постановление Седьмого арбитражного апелляционного суда от 25.06.2010 и постановление Федерального арбитражного суда Западно-Сибирского округа от 11.10.2010 по тому же делу отменить. Дело направить в Арбитражный суд Новосибирской области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