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23.04.2010 по делу № А40-167992/09-13-1421, постановление Девятого арбитражного апелляционного суда от 21.07.2010 и постановление Федерального арбитражного суда Московского округа от 21.10.2010 по тому же делу отменить. Закрытому акционерному обществу «Лаборатория Касперского» в удовлетворении требования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