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Новгородской области от 19.04.2010 по делу № А44-3139/2009, постановление Четырнадцатого арбитражного апелляционного суда от 05.07.2010 и постановление Федерального арбитражного суда Северо-Западного округа от 23.09.2010 по тому же делу отменить. Дело направить в Арбитражный суд Новгородской области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