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Третьего арбитражного апелляционного суда от 27.08.2010 и постановление Федерального арбитражного суда 8 Восточно-Сибирского округа от 19.11.2010 по делу № А33-11830/2008 Арбитражного суда Красноярского края отменить. Решение Арбитражного суда Красноярского края от 11.05.2010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