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Мурманской области от 13.05.2010 по делу № А42-4490/2008, постановление Тринадцатого арбитражного апелляционного суда от 16.07.2010 и постановление Федерального арбитражного суда Северо-Западного округа от 12.11.2010 по тому же делу отменить. В удовлетворении заявления Межрайонной инспекции Федеральной налоговой службы по крупнейшим налогоплательщикам по Мурманской области о пересмотре решения Арбитражного суда Мурманской области от 03.10.2008 по названному делу по вновь открывшимся обстоятельствам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