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Семнадцатого арбитражного апелляционного суда от 30.04.2010 и постановление Федерального арбитражного суда Уральского округа от 04.08.2010 по делу № А50-1304/2010 Арбитражного суда Пермского края отменить. Решение Арбитражного суда Пермского края от 02.03.2010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