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9 постановление Федерального арбитражного суда Московского округа от 14.09.2010 по делу № А40-154999/09-108-1176 Арбитражного суда города Москвы отменить. Решение Арбитражного суда города Москвы от 12.02.2010 и постановление Девятого арбитражного апелляционного суда от 13.05.2010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