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Второго арбитражного апелляционного суда от 08.04.2010 и постановление Федерального арбитражного суда Волго- Вятского округа от 27.07.2010 по делу № А82-14922/2009-8 Арбитражного суда Ярославской области отменить. Решение Арбитражного суда Ярославской области от 05.02.2010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