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Шестого арбитражного апелляционного суда от 05.05.2010 и постановление Федерального арбитражного суда Дальневосточного округа от 03.11.2010 по делу № А73-16543/2009 Арбитражного суда Хабаровского края оставить без изменения. Заявление индивидуального предпринимателя Кубляковой Валентины Григорьевны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