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Щелково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Главного управления государственного строительного надзора Московской области о пересмотре в порядке надзора постановления Девятого арбитражного апелляционного суда от 23.06.2010 и постановления Федерального арбитражного суда Московского округа от 08.10.2010 по делу № А40-19954/10-94-110 Арбитражного суда города Москвы. В заседании приняли участие представители: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от заявителя – Главного управления государственного строительного надзора Московской области – Буравлев Д.Б., Гришенков А.Н., Луценко А.В.; от общества с ограниченной ответственностью «Высота-М» – Хабаров С.В. Заслушав и обсудив доклад судьи Александрова В.Н., а также объяснения представителей участвующих в деле лиц, Президиум установил следующее. Главное управление государственного строительного надзора Московской области (далее – управление) обратилось в Арбитражный суд города Москвы с заявлением о привлечении общества с ограниченной ответственностью «Высота-М» (далее – общество «Высота-М», общество) к административной ответственности, предусмотренной частью 1 статьи 9.5 Кодекса Российской Федерации об административных правонарушениях (далее – КоАП РФ). Решением Арбитражного суда города Москвы от 18.03.2010 заявленное требование удовлетворено. Общество привлечено к административной ответственности, предусмотренной частью 1 статьи 9.5 КоАП РФ, в виде штрафа в размере 500 000 рублей. Постановлением Девятого арбитражного апелляционного суда от 23.06.2010 решение суда первой инстанции отменено, в удовлетворении требования отказано. Федеральный арбитражный суд Московского округа постановлением от 08.10.2010 постановление суда апелляционной инстанции оставил без изменения. В заявлении, поданном в Высший Арбитражный Суд Российской Федерации, о пересмотре в порядке надзора постановлений судов апелляционной и кассационной инстанций управление просит их отменить, ссылаясь на неправильное применение судами норм права. 3 В отзыве на заявление общество «Высота-М» просит оставить без изменения оспариваемые судебные акты как соответствующие действующему законодательству и обстоятельствам дела. Проверив обоснованность доводов, изложенных в заявлении, отзыве на него и выступлениях присутствующих в заседании представителей участвующих в деле лиц, Президиум считает, что оспариваемые судебные акты подлежат отмене по следующим основаниям. В ходе проверки деятельности общества «Высота-М» по соблюдению требований градостроительного законодательства при строительстве жилых домов по адресу: Московская область,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23.06.2010 и постановление Федерального арбитражного суда Московского округа от 08.10.2010 по делу № А40-19954/10-94-110 Арбитражного суда города Москвы отменить. Решение Арбитражного суда города Москвы от 18.03.2010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