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24.02.2010 по делу № А40-3823/08-91-22, постановление Девятого арбитражного апелляционного суда от 17.05.2010 и постановление Федерального 8 арбитражного суда Московского округа от 02.08.2010 по тому же делу оставить без изменения. Заявления открытого акционерного общества «Добринский сахарный завод» и закрытого акционерного общества «Тбилисский сахарный завод»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