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11.03.2010 по делу № А40-160170/09-102-1126, постановление Девятого арбитражного апелляционного суда от 03.06.2010 и постановление Федерального арбитражного суда Московского округа от 04.08.2010 по тому же делу отменить. Дело направить на новое рассмотрение в Арбитражный суд города Москвы.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