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30.06.2010 и постановление Федерального арбитражного суда Московского округа от 21.09.2010 по делу № А41-372/10 Арбитражного суда Московской области отменить. Решение Арбитражного суда Московской области от 26.04.2010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