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Краснодарского края от 10.12.2009 по делу № А32-24596/2007-45/127-2009-58/193, постановление Пятнадцатого арбитражного апелляционного суда от 30.04.2010 и постановление Федерального арбитражного суда Северо-Кавказского округа от 13.08.2010 по тому же делу отменить. Дело направить на новое рассмотрение в Арбитражный суд Краснодарского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