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 Девятнадцатого арбитражного апелляционного суда от 30.10.2009 и от 23.03.2010 и постановления Федерального арбитражного суда Центрального округа от 20.02.2010 и от 31.05.2010 по делу № А08-3430/2009-26 Арбитражного суда Белгородской области отменить. Решение Арбитражного суда Белгородской области от 29.07.2009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