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февраля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Арбитражного суда Новосибирской области от 24.02.2010 по делу № А45-9663/2009 и постановление Федерального арбитражного суда Западно-Сибирского округа от 02.07.2010 по тому же делу отменить. Постановление Седьмого арбитражного апелляционного суда от 28.04.2010 по указанному делу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