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Десятого арбитражного апелляционного суда от 24.02.2010 и постановление Федерального арбитражного суда Московского округа от 07.06.2010 по делу № А41-22729/09 Арбитражного суда Московской области отменить. Решение Арбитражного суда Московской области от 30.10.2009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