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16.12.2009 по делу № А12-20181/2009, постановление Двенадцатого арбитражного апелляционного суда от 01.03.2010 и постановление Федерального арбитражного суда Поволжского округа от 25.05.2010 по тому же делу оставить без изменения. Заявление Межрайонной инспекции Федеральной налоговой службы № 2 по Волгоградской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