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ноября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Хабаровского края от 21.12.2009 по делу № А73-5188/2009, постановление Шестого арбитражного апелляционного суда от 15.02.2010 и постановление Федерального арбитражного суда Дальневосточного округа от 30.04.2010 по тому же делу отменить. Дело передать на новое рассмотрение в Арбитражный суд Хабаровского края.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