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14.01.2010 по делу № А03-13811/2008, постановление Седьмого арбитражного апелляционного суда от 31.03.2010 и постановление Федерального арбитражного суда Западно-Сибирского округа от 17.06.2010 по тому же делу в части обращения взыскания на предмет залога отменить. Дело в указанной части направить на новое рассмотрение в Арбитражный суд Алтайского края. В остальной части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