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Удмуртской Республики от 11.12.2009 по делу № А71-14529/2009, постановление Семнадцатого арбитражного апелляционного суда от 25.02.2010 и постановление Федерального арбитражного суда Уральского округа от 01.06.2010 по тому же делу отменить. Дело направить на новое рассмотрение в Арбитражный суд Удмуртской Республики.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