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Башкортостан от 06.10.2009 по делу № А07-16718/2009, постановление Восемнадцатого арбитражного апелляционного суда от 24.11.2009 и постановление Федерального арбитражного суда Уральского округа от 24.02.2010 по тому же делу отменить. В удовлетворении заявления общества с ограниченной ответственностью «Предприятие промышленного железнодорожного транспорта «Благовещенское» о признании незаконным и отмене постановления Приуральского управления Федеральной службы по экологическому, технологическому и атомному надзору от 04.08.2009 № 12-25/947 о привлечении к административной ответственности, предусмотренной частью 1 статьи 9.1 Кодекса Российской Федерации об административных правонарушениях,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