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Приморского края от 10.09.2009 по делу № А51-9669/2009, постановление Пятого арбитражного апелляционного суда от 10.11.2009 и постановление Федерального арбитражного суда Дальневосточного округа от 11.02.2010 по тому же делу оставить без изменения. Заявление Инспекции Федеральной налоговой службы по Первореченскому району города Владивостока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